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A2" w:rsidRPr="00024A94" w:rsidRDefault="00F768A2" w:rsidP="00024A94">
      <w:pPr>
        <w:spacing w:after="0" w:line="240" w:lineRule="auto"/>
        <w:jc w:val="right"/>
        <w:rPr>
          <w:rStyle w:val="Strong"/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D77930">
        <w:rPr>
          <w:rFonts w:ascii="Times New Roman" w:hAnsi="Times New Roman"/>
          <w:b/>
          <w:color w:val="000000"/>
          <w:sz w:val="24"/>
          <w:szCs w:val="24"/>
          <w:lang w:eastAsia="uk-UA"/>
        </w:rPr>
        <w:t>Д</w:t>
      </w: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>одаток 1 Графік документообігу</w:t>
      </w:r>
      <w:r w:rsidRPr="00D77930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бухгалтерії</w:t>
      </w:r>
    </w:p>
    <w:tbl>
      <w:tblPr>
        <w:tblW w:w="156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6"/>
        <w:gridCol w:w="1403"/>
        <w:gridCol w:w="1210"/>
        <w:gridCol w:w="221"/>
        <w:gridCol w:w="1135"/>
        <w:gridCol w:w="1418"/>
        <w:gridCol w:w="1559"/>
        <w:gridCol w:w="991"/>
        <w:gridCol w:w="1333"/>
        <w:gridCol w:w="1210"/>
        <w:gridCol w:w="1167"/>
        <w:gridCol w:w="1985"/>
      </w:tblGrid>
      <w:tr w:rsidR="00F768A2" w:rsidRPr="00746158" w:rsidTr="00B83CA0">
        <w:tc>
          <w:tcPr>
            <w:tcW w:w="709" w:type="dxa"/>
            <w:vMerge w:val="restart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№з/п</w:t>
            </w:r>
          </w:p>
        </w:tc>
        <w:tc>
          <w:tcPr>
            <w:tcW w:w="1276" w:type="dxa"/>
            <w:vMerge w:val="restart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Найменування документа</w:t>
            </w:r>
          </w:p>
        </w:tc>
        <w:tc>
          <w:tcPr>
            <w:tcW w:w="3969" w:type="dxa"/>
            <w:gridSpan w:val="4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Створення документа</w:t>
            </w:r>
          </w:p>
        </w:tc>
        <w:tc>
          <w:tcPr>
            <w:tcW w:w="3968" w:type="dxa"/>
            <w:gridSpan w:val="3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Перевірка документа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543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Обробка документу</w:t>
            </w:r>
          </w:p>
        </w:tc>
        <w:tc>
          <w:tcPr>
            <w:tcW w:w="1167" w:type="dxa"/>
            <w:vMerge w:val="restart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Кому подається</w:t>
            </w:r>
          </w:p>
        </w:tc>
        <w:tc>
          <w:tcPr>
            <w:tcW w:w="1985" w:type="dxa"/>
            <w:vMerge w:val="restart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Термін виконання</w:t>
            </w:r>
          </w:p>
        </w:tc>
      </w:tr>
      <w:tr w:rsidR="00F768A2" w:rsidRPr="00746158" w:rsidTr="00B83CA0">
        <w:tc>
          <w:tcPr>
            <w:tcW w:w="709" w:type="dxa"/>
            <w:vMerge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834" w:type="dxa"/>
            <w:gridSpan w:val="3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Відповідальний</w:t>
            </w:r>
          </w:p>
        </w:tc>
        <w:tc>
          <w:tcPr>
            <w:tcW w:w="1135" w:type="dxa"/>
            <w:vMerge w:val="restart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Строк виконання</w:t>
            </w:r>
          </w:p>
        </w:tc>
        <w:tc>
          <w:tcPr>
            <w:tcW w:w="2977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Відповідальний</w:t>
            </w:r>
          </w:p>
        </w:tc>
        <w:tc>
          <w:tcPr>
            <w:tcW w:w="991" w:type="dxa"/>
            <w:vMerge w:val="restart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Строк подання</w:t>
            </w:r>
          </w:p>
        </w:tc>
        <w:tc>
          <w:tcPr>
            <w:tcW w:w="1333" w:type="dxa"/>
            <w:vMerge w:val="restart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виконавець</w:t>
            </w:r>
          </w:p>
        </w:tc>
        <w:tc>
          <w:tcPr>
            <w:tcW w:w="1210" w:type="dxa"/>
            <w:vMerge w:val="restart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Строк виконання</w:t>
            </w:r>
          </w:p>
        </w:tc>
        <w:tc>
          <w:tcPr>
            <w:tcW w:w="1167" w:type="dxa"/>
            <w:vMerge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F768A2" w:rsidRPr="00746158" w:rsidTr="00B83CA0">
        <w:tc>
          <w:tcPr>
            <w:tcW w:w="709" w:type="dxa"/>
            <w:vMerge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За оформлення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 xml:space="preserve">За виконання </w:t>
            </w:r>
          </w:p>
        </w:tc>
        <w:tc>
          <w:tcPr>
            <w:tcW w:w="1135" w:type="dxa"/>
            <w:vMerge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За здавання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За перевірку</w:t>
            </w:r>
          </w:p>
        </w:tc>
        <w:tc>
          <w:tcPr>
            <w:tcW w:w="991" w:type="dxa"/>
            <w:vMerge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333" w:type="dxa"/>
            <w:vMerge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210" w:type="dxa"/>
            <w:vMerge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1</w:t>
            </w: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2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3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4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5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6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7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8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9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10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11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46158">
              <w:rPr>
                <w:b/>
              </w:rPr>
              <w:t>12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Доручення на отрима ння товарно – матеріальн цінностей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Лоточук Т.Є.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Лоточук Т.Є.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потреби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Лоточук Т.Є.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Поста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чальни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кам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ind w:firstLine="174"/>
              <w:jc w:val="both"/>
            </w:pPr>
            <w:r w:rsidRPr="00746158">
              <w:t>При отриманні матеріальних цінностей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ind w:firstLine="174"/>
              <w:jc w:val="both"/>
            </w:pP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Рахунки на оплату за послуги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бухгалтер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бухгалтер.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потреби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бухгалтер</w:t>
            </w:r>
          </w:p>
        </w:tc>
        <w:tc>
          <w:tcPr>
            <w:tcW w:w="1559" w:type="dxa"/>
          </w:tcPr>
          <w:p w:rsidR="00F768A2" w:rsidRPr="00746158" w:rsidRDefault="00F768A2" w:rsidP="00B83CA0">
            <w:r w:rsidRPr="00746158">
              <w:t>Головний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бухгалтер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При створенні документу 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Споживачам послуг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виникнення потреби , до 3 числа , ві добразити  у ме моріальн ордері</w:t>
            </w:r>
          </w:p>
        </w:tc>
      </w:tr>
      <w:tr w:rsidR="00F768A2" w:rsidRPr="00746158" w:rsidTr="00B83CA0">
        <w:trPr>
          <w:trHeight w:val="1135"/>
        </w:trPr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Акти виконаних робіт з надання   послуг оренди приміщ.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бухгалтер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Провідний бухгалтер 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Сторожук Т.Ю.</w:t>
            </w:r>
          </w:p>
        </w:tc>
        <w:tc>
          <w:tcPr>
            <w:tcW w:w="1559" w:type="dxa"/>
          </w:tcPr>
          <w:p w:rsidR="00F768A2" w:rsidRPr="00746158" w:rsidRDefault="00F768A2" w:rsidP="00B83CA0">
            <w:r w:rsidRPr="00746158">
              <w:t>Головний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бухгалтер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При створенні докумен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ту 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Орендарям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документів, до 3 числа , відобразити  у меморіал. ордері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3F6736">
            <w:pPr>
              <w:spacing w:before="100" w:beforeAutospacing="1" w:after="100" w:afterAutospacing="1"/>
              <w:jc w:val="both"/>
            </w:pPr>
            <w:r w:rsidRPr="00746158">
              <w:t xml:space="preserve">Накладна, 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Агент з постачання Сенів Б.Д., завідувач центральним складом Гончарук Н.В., завідувач лікарняної аптеки Смалійчук Л.А. , Економіст з фінансової роботи Кравчук І.А. Фахівець з публічних закупівель Рижик Я.В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Лоточук Т.Є., бухгалтер І категорії Черняк Л.С.., бух гал тер Сторожук Т.Ю.,  голов 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документів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Лоточук Т.Є., бухгалтер І категорії Черняк Л.С.., бух гал тер Сторожук Т.Ю.,  голов ний бухгалтер Зінчук Н.В.</w:t>
            </w:r>
          </w:p>
        </w:tc>
        <w:tc>
          <w:tcPr>
            <w:tcW w:w="1210" w:type="dxa"/>
          </w:tcPr>
          <w:p w:rsidR="00F768A2" w:rsidRPr="00746158" w:rsidRDefault="00F768A2" w:rsidP="00A455E1">
            <w:pPr>
              <w:spacing w:before="100" w:beforeAutospacing="1" w:after="100" w:afterAutospacing="1"/>
              <w:jc w:val="both"/>
            </w:pPr>
            <w:r w:rsidRPr="00746158">
              <w:t xml:space="preserve">На протязі шести робочих     днів з дати 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документів, до 3 числа відобразити у меморіальних ордерах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Акт на отримання матеріальних цінностей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Матеріаль но-відпові дальна  особа закладу, голова комісії 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Лоточук Т.Є.,бухгалтер І категорії Давидюк Т.Д.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 мірі отримання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Матеріально-відповідальна особа закладу, голова комісії 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Лоточук Т.Є.,бухгалтер І категорії Давидюк Т.Д..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матеріальних ціннос тей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Лоточук Т.Є.,бухгалтер І категорії Давидюк Т.Д..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документів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документів, до 3 числа, відобразити  у меморіальних ордерах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Акт приймання- передачі основних засобів 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Матеріаль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но-відповідальна особа закладу, інженер-медтехнік, голова комісії 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Давидюк Т.Д.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У момент  приймання або передачі 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Матеріаль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но-відповідальна особа закладу, інженер-медтехнік, голова комісії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бухгалтер І категорії 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Давидюк Т.Д.,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матеріальних цінностей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Давидюк Т.Д.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документів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По мірі  надходження документів, до 3 числа  відобразити  у меморіальному  ордері, картках обліку основних засобів 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Акт приймання-передачі відре мо нтованих,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Реконструйова них і  модернізо ваних об’єктів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Матеріально-відповідальна особа закладу, голова комісії 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Лоточук Т.Є., бухгалтер І категорії Давидюк Т.Д.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У можемо приймання або передачі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голова комісії 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Лоточук Т.Є., бухгалтер І категорії Давидюк Т.Д.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До 28 числа місяця 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Лоточук Т.Є., бухгалтер І категорії Давидюк Т.Д.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документів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документів, до 3 числа  відобразити у меморіальних ордерах, картках обліку основних засобів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Акт  на списання основних засобів 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голова комісії ,бухгалтер І категорії Давидюк Т.Д. 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при списанні матеріальних цінностей з балансу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голова комісії 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Давидюк Т.Д.., головний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До 28 числа місяця , у якому проводиться списання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голова комісії ,бухгалтер І категорії Давидюк Т.Д. 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документ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тів</w:t>
            </w:r>
          </w:p>
        </w:tc>
        <w:tc>
          <w:tcPr>
            <w:tcW w:w="1167" w:type="dxa"/>
          </w:tcPr>
          <w:p w:rsidR="00F768A2" w:rsidRPr="00746158" w:rsidRDefault="00F768A2" w:rsidP="00B83CA0"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По мірі  надходь ження документів, до 3 числа  відобразити у меморіальному  ордері, картках обліку основних засобів 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Акт  на списання запасів 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голова комісії ,бухгалтер І категорії Давидюк Т.Д.., бухгалтер І категорії Черняк Л.С.., бухгалтер І категорії Лоточук Т.Є..провідний бухгалтер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голова комісії ,бухгалтер І категорії Давидюк Т.Д.., бухгалтер І категорії Черняк Л.С.., бухгалтер І категорії Лоточук Т.Є.. провідний бухгалтер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При списа спи матеріальних цінносрей з балансу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голова комісії 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голова комісії ,бухгалтер І категорії Давидюк Т.Д.., бухгалтер І категорії Черняк Л.С.., бухгалтер І категорії Лоточук Т.Є. провідний бухгалтер.головний бухгалтер Зінчук Н.В.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До 25 числа місяця , у якому проводиться списання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голова комісії ,бухгалтер І категорії Давидюк Т.Д.., бухгалтер І категорії Черняк Л.С.., бухгалтер І категорії Лоточук Т.Є. провідний бухгалтер.головний бухгалтер Зінчук Н.В.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документ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тів</w:t>
            </w:r>
          </w:p>
        </w:tc>
        <w:tc>
          <w:tcPr>
            <w:tcW w:w="1167" w:type="dxa"/>
          </w:tcPr>
          <w:p w:rsidR="00F768A2" w:rsidRPr="00746158" w:rsidRDefault="00F768A2" w:rsidP="00B83CA0"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По мірі  надходження документів, до 3 числа  відобразити  у меморіальному ордері, картках обліку основних засобів 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Розрахунок на послугу з оренди приміщення. Відшкодування послуги земельного податку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Заступник з економічних питань Парахіна В.В.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економіст Сташук А.Д.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економіст Сташук А.Д.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Заступник з економічних питань Парахіна В.В.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бухгалтер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При створенні документту 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Оренда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рям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 ження документів, до 3 числа  відобразити у меморіал. ордері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Рахунок на відшкодування комунальних послуг</w:t>
            </w:r>
          </w:p>
        </w:tc>
        <w:tc>
          <w:tcPr>
            <w:tcW w:w="1403" w:type="dxa"/>
          </w:tcPr>
          <w:p w:rsidR="00F768A2" w:rsidRPr="00746158" w:rsidRDefault="00F768A2" w:rsidP="00B83CA0">
            <w:r w:rsidRPr="00746158">
              <w:t>Провідний бухгалтер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r w:rsidRPr="00746158">
              <w:t>Провідний бухгалтер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бухгалтер</w:t>
            </w:r>
          </w:p>
        </w:tc>
        <w:tc>
          <w:tcPr>
            <w:tcW w:w="1559" w:type="dxa"/>
          </w:tcPr>
          <w:p w:rsidR="00F768A2" w:rsidRPr="00746158" w:rsidRDefault="00F768A2" w:rsidP="00B83CA0">
            <w:r w:rsidRPr="00746158">
              <w:t>Головний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бухгалтер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При створенні документту 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Оренда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рям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 ження документів, до 3 числа  відобразити у меморіал. ордері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Розрахунок на відшкодування орендарями комунальних послуг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Заступник з економічних питань Парахіна В.В.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економіст Сташук А.Д.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До 12 числа, насту пного місяця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економіст Сташук А.Д.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Заступник з економічних питань Парахіна В.В.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До 12 числа, насту пного місяця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бухгалтер.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При створенні документу 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Оренда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рям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надходь ження документів, до 3 числа , ві добразити  у ме моріальному ордері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Рахунок на оплату послуг оренди приміщен ня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бухгалтер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бухгалтер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До 15 числа, насту пного місяця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бухгалтер</w:t>
            </w:r>
          </w:p>
        </w:tc>
        <w:tc>
          <w:tcPr>
            <w:tcW w:w="1559" w:type="dxa"/>
          </w:tcPr>
          <w:p w:rsidR="00F768A2" w:rsidRPr="00746158" w:rsidRDefault="00F768A2" w:rsidP="00B83CA0">
            <w:r w:rsidRPr="00746158">
              <w:t>Головний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До 15 числа, насту пного місяця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Провідний бухгалтер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При створенні документу 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Оренда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рям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надходь ження документів, до 3 числа , ві добразити  у ме моріальному ордері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Відомості та документи про витрати матеріалів на потреби установи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Матеріально-відповідальна особа закладу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Матеріально-відповідальна особа закладу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У мо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мент використання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Матеріально-відповідальна особа закладу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голова комісії ,бухгалтер І категорії Давидюк Т.Д.., бухгалтер І категорії Черняк Л.С.., бухгалтер І категорії Лоточук Т.Є..головний бухгалтер Зінчук Н.В.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До 25 числа місяця , у якому проводиться списання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голова комісії ,бухгалтер І категорії Давидюк Т.Д.., бухгалтер І категорії Черняк Л.С.., бухгалтер І категорії Лоточук Т.Є..головний бухгалтер Зінчук Н.В.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До 25 числа місяця , у якому проводиться списання</w:t>
            </w:r>
          </w:p>
        </w:tc>
        <w:tc>
          <w:tcPr>
            <w:tcW w:w="1167" w:type="dxa"/>
          </w:tcPr>
          <w:p w:rsidR="00F768A2" w:rsidRPr="00746158" w:rsidRDefault="00F768A2" w:rsidP="00B83CA0"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По мірі  надходження документів, до 3 числа відобразити  у меморіальних ордерах . 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Вимоги на відпуск матеріалів зі складу, відомості, накладна вимога на видачу продуктів харчуван ня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бухгалтер І категорії Лоточук Т.Є.., Бухгалтер 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Завідувач центральним складом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У момемт видачі зі складу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Завідувач центральним складом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Матеріально-відповідальна особа закладу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надходження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бухгалтер І категорії Лоточук Т.Є.., Бухгалтер 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Щодня</w:t>
            </w:r>
          </w:p>
        </w:tc>
        <w:tc>
          <w:tcPr>
            <w:tcW w:w="1167" w:type="dxa"/>
          </w:tcPr>
          <w:p w:rsidR="00F768A2" w:rsidRPr="00746158" w:rsidRDefault="00F768A2" w:rsidP="00B83CA0"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По мірі  надходження документів, до 3 числа  відобразити  у меморіальних ордерах. 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Шляхові листи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водій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механік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Після прибуття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механік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Давидюк Т.Д.., Фещук Л.П.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Давидюк Т.Д.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Після отримання від механіка</w:t>
            </w:r>
          </w:p>
        </w:tc>
        <w:tc>
          <w:tcPr>
            <w:tcW w:w="1167" w:type="dxa"/>
          </w:tcPr>
          <w:p w:rsidR="00F768A2" w:rsidRPr="00746158" w:rsidRDefault="00F768A2" w:rsidP="00B83CA0"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документів, до 3 числа відобразити  у меморіальному  ордері.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Авансовий звіт з документами, що підтверджують видатки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Усі працівники, які відбувають у відрядження, працівник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ки, яким дозволом начальника дозволено відшкодувати кошти за закупівлю матеріальн цінностей, 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Давидюк Т.Д.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Не пізніше 5-го день по закінченню терміну відрядження , або підтвердного документу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Усі працівники, які відбувають у відрядження, працівники, яким начальником дозволено відшкодувати кошти за закупівлю матеріальна цінностей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Давидюк Т.Д.., головний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Не пізніше 5-го день по закінченню терміну відрядження , або підтвердного документу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Давидюк Т.Д.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надходження</w:t>
            </w:r>
          </w:p>
        </w:tc>
        <w:tc>
          <w:tcPr>
            <w:tcW w:w="1167" w:type="dxa"/>
          </w:tcPr>
          <w:p w:rsidR="00F768A2" w:rsidRPr="00746158" w:rsidRDefault="00F768A2" w:rsidP="00B83CA0"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документів, до 3 числа  відобразити у меморіальних  ордерах.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Авансовий звіт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підзвітні особи , яким видавались бланки суворого обліку 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категоріїДавидюк Т.Д., Бухгалтер І категорії Ільїна Н.О.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Не пізніше 1-го числа насту насту місяця за звітним 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підзвітні особи ,яким видавались бланки суворого обліку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Давидюк Т.Д.., Бухгалтер І категорії Ільїна Н.О..,головний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Не пізніше 1-го числа насту насту місяця за звітним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категоріїДавидюк Т.Д., Бухгалтер І категорії Ільїна Н.О.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надходження</w:t>
            </w:r>
          </w:p>
        </w:tc>
        <w:tc>
          <w:tcPr>
            <w:tcW w:w="1167" w:type="dxa"/>
          </w:tcPr>
          <w:p w:rsidR="00F768A2" w:rsidRPr="00746158" w:rsidRDefault="00F768A2" w:rsidP="00B83CA0"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документів, до 2 числа  відобразити у меморіальних  ордерах.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Прибутковий та видатковий касовий ордер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При видачі фінансових документів із каси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При видачі фінансових документів із каси</w:t>
            </w:r>
          </w:p>
        </w:tc>
        <w:tc>
          <w:tcPr>
            <w:tcW w:w="1167" w:type="dxa"/>
          </w:tcPr>
          <w:p w:rsidR="00F768A2" w:rsidRPr="00746158" w:rsidRDefault="00F768A2" w:rsidP="00B83CA0"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документів, до 2 числа  відобразити у меморіальних  ордерах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Інвентаризаційні опи си  матеріа льних цін ностей, ак тивів,розра хунків та зобов’язан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Інвентаризаційна комісія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Інвентаризаційна комісія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Не пізніше терміну, визначеного в наказі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Інвентаризаційна комісія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Давидюк Т.Д.., головний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Не пізніше терміну, визначеного в наказу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Зінчук Н.В.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Не пізніше терміну, визначеного в наказі</w:t>
            </w:r>
          </w:p>
        </w:tc>
        <w:tc>
          <w:tcPr>
            <w:tcW w:w="1167" w:type="dxa"/>
          </w:tcPr>
          <w:p w:rsidR="00F768A2" w:rsidRPr="00746158" w:rsidRDefault="00F768A2" w:rsidP="00B83CA0"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Відобразити  в меморіальному ордері до 3 числа, наступного  за звітним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Договір на постачання товарно-матеріальних ціннос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тей, виконання робіт та надання послуг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Економіст з фінансової роботи Кравчук І.А. Фахівець з публічних закупівель Рижик Я.В.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Протягом терміну дії договору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Економіст з фінансової роботи Кравчук І.. Фахівець з публічних закупівель Рижик Я.В.голова тендерного комітету Гибалюк О.М.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Економіст з фінансової роботи Кравчук І.. Фахівець з публічних закупівель Рижик Я.В.голова тендерного комітету Гибалюк О.М.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На протязі 3 днів після укладення договору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Н.О.головний бухгалтер Зінчук Н.В.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На протязі 5 днів після укладення договору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Управління Держав ної казна чейської служби для реєстрації зобов’язань, поста чальни кам, вико нав цям робіт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На протязі 5 робочих днів після укладення договору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Реєстр зобов</w:t>
            </w:r>
            <w:r w:rsidRPr="00746158">
              <w:rPr>
                <w:lang w:val="en-US"/>
              </w:rPr>
              <w:t xml:space="preserve">’язань , </w:t>
            </w:r>
            <w:r w:rsidRPr="00746158">
              <w:t>фінансових зобов’язаннь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На протязі 7 робочих днів з дня виникнен ня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Н.О.. головний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На протязі 7 днів з дня виник нення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На протязі 7 робочих днів з дня виникнення або по мірі надходження документ тів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Управління Державної казначей ської служби у м.Нетішині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На протязі 7 робочих днів з дня виникнення або по мірі надходження документів</w:t>
            </w:r>
          </w:p>
        </w:tc>
      </w:tr>
      <w:tr w:rsidR="00F768A2" w:rsidRPr="00746158" w:rsidTr="00B83CA0">
        <w:trPr>
          <w:trHeight w:val="2253"/>
        </w:trPr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Платіжне доручен ня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потреби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ІІ категорії  Заклюжна Т.В.. головний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потреби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потреби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Управління Держа вної казначей ської служби у м.Нетішині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потреби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Акт виконаних робіт, акт наданих послуг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Установи, організації, що виконали роботи, надали послуги, відповідальні особи закладу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Комісія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надходження документу</w:t>
            </w:r>
          </w:p>
        </w:tc>
        <w:tc>
          <w:tcPr>
            <w:tcW w:w="1418" w:type="dxa"/>
          </w:tcPr>
          <w:p w:rsidR="00F768A2" w:rsidRPr="00746158" w:rsidRDefault="00F768A2" w:rsidP="00A455E1">
            <w:pPr>
              <w:spacing w:before="100" w:beforeAutospacing="1" w:after="100" w:afterAutospacing="1"/>
              <w:jc w:val="both"/>
            </w:pPr>
            <w:r w:rsidRPr="00746158">
              <w:t xml:space="preserve">Установи, організації, що виконали роботи, надали послуги,відповідальні особи закладу або особі яка заключала договір 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Лоточук Т.Є.., Бухгалтер І категорії Ільїна Н.О.інженер з організації,експлуатації та ремонту    Маковський М. К.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надходження документу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Н.В.., Бухгалтер І категорії Ільїна Н.О.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На протязі шести робочих     днів з дати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Відобразити в меморіальному ордері до 3 числа, наступного за звітним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Довідка виконаних будівельно-монтажних робіт, акт приймання передачі проектно - вишукувальних робіт, розрахунок відрахувань на утримання служби замовника,  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Установи, організації, що виконали роботи, надали послуги, відповідальні особи закладу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Комісія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надходження документу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Установи, організації, що виконали роботи, надали послуги,відповідальні особи закладу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Н.В., Бухгалтер І категорії Ільїна Н.О., інженер з організації,експлуатації та ремонту    Маковський М. К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надходження документу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Н.В.., Бухгалтер І категорії Ільїна Н.О.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надходження документу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Відобразити в меморіальному ордері до 3 числа, наступного за звітним</w:t>
            </w:r>
          </w:p>
        </w:tc>
      </w:tr>
      <w:tr w:rsidR="00F768A2" w:rsidRPr="00746158" w:rsidTr="00B83CA0">
        <w:trPr>
          <w:trHeight w:val="2273"/>
        </w:trPr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Табель обліку використання робочого часу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Відповідальні працівники всіх підрозділів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Відповідальні працівники всіх підрозділів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щодня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Начальник відділу кадрів Апончук Я.В.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Заступник директора з економічних питань Парахіна В.В., начальник відділу кадрів Апончук Я.В.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До 25 числа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Бухгалтери І категорії Ковальчук М.Д., Калабська  І.В.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До 29 числа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Відобразити в меморіальному ордері до 2 числа, наступного за звітним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Розрахунково-платіжна відомість 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Бухгалтери І категорії Ковальчук М.Д., Калабська  І.В.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 ри І категорії Ковальчук М.Д., Калабська  І.В.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За 1-шу половину місяця до 15-18 числа, за 2-гу – до 1-3 числа наступного місяця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Бухгалтери І категорії Ковальчук М.Д., Калабська  І.В.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Бухгалтери І категорії Ковальчук М.Д., Калабська  І.В., головний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Не пізніше наступного дня після складання 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Бухгалтери І категорії, Ковальчук М.Д., Калабська  І.В.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Відобразити в меморіальному ордері до 3 числа, наступного за звітним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Довідка про нараховану зароб. плату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Бухгалтери І категорії Ковальчук М.Д., Калаб ська  І.В.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Бухгалтери І кате горії Кова льчук М. Д., Кала бська  І.В.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На вимогу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Бухгалтери І категорії Ковальчук М.Д., Кала бська  І.В.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Бухгалтери І категорії Ковальчук М.Д., Калабська  І.В.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На вимогу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</w:tr>
      <w:tr w:rsidR="00F768A2" w:rsidRPr="00746158" w:rsidTr="00B83CA0">
        <w:trPr>
          <w:trHeight w:val="2255"/>
        </w:trPr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Листки непрацездатносте і протоколи комісії зі соціального страхування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Комісія із соціального страхування 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Комісія із соціального страхування, начальник відділу кадрів Апончук Я.В., бухга лтери І категорії., Ковальчук М.Д., Калаб ська  І.В. , головний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Після оформлення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бухгалтери І категорії, Ковальчук М.Д., Калабська  І.В. 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Не пізніше 30 числа місяця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</w:tr>
      <w:tr w:rsidR="00F768A2" w:rsidRPr="00746158" w:rsidTr="00B83CA0">
        <w:trPr>
          <w:trHeight w:val="2563"/>
        </w:trPr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Заявка на фінансування до Фон ду соціаль ного страху вання з тимчасової втрати працездаті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Калабська І.В.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Калабська І.В.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До 25 числа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Калабська І.В.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Калабська І.В., головний бухгалтер Зінчук Н.В.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До 25 числа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Бухгалтери І категорії Калабська І.В.,Коваль чук М.Д.,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До 25 числа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Славутсь ке відділен ня ФСС з ТВП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</w:tr>
      <w:tr w:rsidR="00F768A2" w:rsidRPr="00746158" w:rsidTr="00B83CA0">
        <w:trPr>
          <w:trHeight w:val="2449"/>
        </w:trPr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Журнал реєстрації прибуткових і видаткових касових документів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Після завершення операції з видачі або приймання з каси 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Н.О.головний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Після завершення опе рації з видачі або приймання з каси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Ільїна Н.О.,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Після завершення операції з видачі або приймання з каси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 надходження документів, до 3 числа у відобразити у меморіальному  ордері .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Акти звіряння заборгованості 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Лоточук Т.Є.</w:t>
            </w:r>
          </w:p>
        </w:tc>
        <w:tc>
          <w:tcPr>
            <w:tcW w:w="1431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Лоточук Т.Є.</w:t>
            </w:r>
          </w:p>
        </w:tc>
        <w:tc>
          <w:tcPr>
            <w:tcW w:w="113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необхідності та при приведенні інвентаризації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Лоточук Т.Є.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</w:t>
            </w:r>
          </w:p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необхідності та при приведенні інвентаризації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І категорії Лоточук Т.Є.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По мірі необхідності та при приведенні інвентаризації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4908" w:type="dxa"/>
            <w:gridSpan w:val="1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Звітність  «Перелік оперативної, бухгалтерської (фінансової) та статистичної  звітності , відповідальних осіб та терміни подання» до наказу «Про облікову політику»</w:t>
            </w:r>
          </w:p>
        </w:tc>
      </w:tr>
      <w:tr w:rsidR="00F768A2" w:rsidRPr="00746158" w:rsidTr="00B83CA0">
        <w:trPr>
          <w:trHeight w:val="608"/>
        </w:trPr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4908" w:type="dxa"/>
            <w:gridSpan w:val="1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Журнали ордери згідно  «Форми журналів ордерів , що застосовуються при веденні , бухгалтерського обліку у КНП НМР «СМСЧ м. Нетішин» </w:t>
            </w:r>
          </w:p>
        </w:tc>
      </w:tr>
      <w:tr w:rsidR="00F768A2" w:rsidRPr="00746158" w:rsidTr="00B83CA0">
        <w:tc>
          <w:tcPr>
            <w:tcW w:w="709" w:type="dxa"/>
          </w:tcPr>
          <w:p w:rsidR="00F768A2" w:rsidRPr="00746158" w:rsidRDefault="00F768A2" w:rsidP="00024A94">
            <w:pPr>
              <w:numPr>
                <w:ilvl w:val="0"/>
                <w:numId w:val="1"/>
              </w:numPr>
              <w:tabs>
                <w:tab w:val="clear" w:pos="425"/>
              </w:tabs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276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Бухгалтер ська довідка</w:t>
            </w:r>
          </w:p>
        </w:tc>
        <w:tc>
          <w:tcPr>
            <w:tcW w:w="140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Працівник, який допустився помилки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Працівник, який допустився помилки</w:t>
            </w:r>
          </w:p>
        </w:tc>
        <w:tc>
          <w:tcPr>
            <w:tcW w:w="1356" w:type="dxa"/>
            <w:gridSpan w:val="2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Після виявлення помилки</w:t>
            </w:r>
          </w:p>
        </w:tc>
        <w:tc>
          <w:tcPr>
            <w:tcW w:w="1418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Працівник, який допустився помилки</w:t>
            </w:r>
          </w:p>
        </w:tc>
        <w:tc>
          <w:tcPr>
            <w:tcW w:w="1559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</w:t>
            </w:r>
          </w:p>
        </w:tc>
        <w:tc>
          <w:tcPr>
            <w:tcW w:w="991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У міру виявлення помил ки</w:t>
            </w:r>
          </w:p>
        </w:tc>
        <w:tc>
          <w:tcPr>
            <w:tcW w:w="1333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Працівник, який допустив ся помилки</w:t>
            </w:r>
          </w:p>
        </w:tc>
        <w:tc>
          <w:tcPr>
            <w:tcW w:w="1210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 xml:space="preserve">У міру надходження </w:t>
            </w:r>
          </w:p>
        </w:tc>
        <w:tc>
          <w:tcPr>
            <w:tcW w:w="1167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головний бухгалтер Зінчук Н.В.</w:t>
            </w:r>
          </w:p>
        </w:tc>
        <w:tc>
          <w:tcPr>
            <w:tcW w:w="1985" w:type="dxa"/>
          </w:tcPr>
          <w:p w:rsidR="00F768A2" w:rsidRPr="00746158" w:rsidRDefault="00F768A2" w:rsidP="00B83CA0">
            <w:pPr>
              <w:spacing w:before="100" w:beforeAutospacing="1" w:after="100" w:afterAutospacing="1"/>
              <w:jc w:val="both"/>
            </w:pPr>
            <w:r w:rsidRPr="00746158">
              <w:t>Виправлення помилки у відповідних регістрах</w:t>
            </w:r>
          </w:p>
        </w:tc>
      </w:tr>
    </w:tbl>
    <w:p w:rsidR="00F768A2" w:rsidRDefault="00F768A2" w:rsidP="00D7793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sectPr w:rsidR="00F768A2" w:rsidSect="00D82918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FDC9C9"/>
    <w:multiLevelType w:val="singleLevel"/>
    <w:tmpl w:val="CDFDC9C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930"/>
    <w:rsid w:val="00016743"/>
    <w:rsid w:val="00024A94"/>
    <w:rsid w:val="001E556F"/>
    <w:rsid w:val="001F2E03"/>
    <w:rsid w:val="001F5F97"/>
    <w:rsid w:val="00261690"/>
    <w:rsid w:val="00354206"/>
    <w:rsid w:val="003C6EB7"/>
    <w:rsid w:val="003F6736"/>
    <w:rsid w:val="00422878"/>
    <w:rsid w:val="00537135"/>
    <w:rsid w:val="00647182"/>
    <w:rsid w:val="00670764"/>
    <w:rsid w:val="006D6BE9"/>
    <w:rsid w:val="006E1258"/>
    <w:rsid w:val="00746158"/>
    <w:rsid w:val="00841CEE"/>
    <w:rsid w:val="008B5787"/>
    <w:rsid w:val="00941C56"/>
    <w:rsid w:val="00A455E1"/>
    <w:rsid w:val="00B83CA0"/>
    <w:rsid w:val="00C50891"/>
    <w:rsid w:val="00D77930"/>
    <w:rsid w:val="00D82918"/>
    <w:rsid w:val="00DA47C8"/>
    <w:rsid w:val="00F0646A"/>
    <w:rsid w:val="00F10061"/>
    <w:rsid w:val="00F768A2"/>
    <w:rsid w:val="00FD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6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13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024A94"/>
    <w:rPr>
      <w:rFonts w:cs="Times New Roman"/>
      <w:b/>
    </w:rPr>
  </w:style>
  <w:style w:type="paragraph" w:styleId="NormalWeb">
    <w:name w:val="Normal (Web)"/>
    <w:basedOn w:val="Normal"/>
    <w:uiPriority w:val="99"/>
    <w:rsid w:val="00024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1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2534</Words>
  <Characters>14449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Графік документообігу бухгалтерії</dc:title>
  <dc:subject/>
  <dc:creator>user</dc:creator>
  <cp:keywords/>
  <dc:description/>
  <cp:lastModifiedBy>Depviddil</cp:lastModifiedBy>
  <cp:revision>2</cp:revision>
  <cp:lastPrinted>2021-06-22T11:30:00Z</cp:lastPrinted>
  <dcterms:created xsi:type="dcterms:W3CDTF">2021-06-24T10:58:00Z</dcterms:created>
  <dcterms:modified xsi:type="dcterms:W3CDTF">2021-06-24T10:58:00Z</dcterms:modified>
</cp:coreProperties>
</file>